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color w:val="1F2F5C"/>
          <w:sz w:val="32"/>
        </w:rPr>
        <w:t>FORMULAR DE RETRAGERE</w:t>
      </w:r>
    </w:p>
    <w:p>
      <w:pPr>
        <w:spacing w:after="280"/>
        <w:jc w:val="center"/>
      </w:pPr>
      <w:r>
        <w:rPr>
          <w:b w:val="0"/>
          <w:i/>
          <w:color w:val="595959"/>
          <w:sz w:val="18"/>
        </w:rPr>
        <w:t>(model conform Anexei, partea B, la OUG nr. 34/2014)</w:t>
      </w:r>
    </w:p>
    <w:p>
      <w:pPr>
        <w:spacing w:after="280"/>
      </w:pPr>
      <w:r>
        <w:rPr>
          <w:b w:val="0"/>
          <w:i/>
        </w:rPr>
        <w:t>Prezentul formular se completează și se trimite înapoi doar dacă doriți să vă retrageți din contract.</w:t>
      </w:r>
    </w:p>
    <w:p>
      <w:pPr>
        <w:spacing w:after="40"/>
      </w:pPr>
      <w:r>
        <w:rPr>
          <w:b/>
        </w:rPr>
        <w:t xml:space="preserve">Către: </w:t>
      </w:r>
      <w:r>
        <w:t>ELECTRO-SERVICE DISTRIBUȚIE S.R.L. (GENWAY)</w:t>
      </w:r>
    </w:p>
    <w:p>
      <w:pPr>
        <w:spacing w:after="40"/>
      </w:pPr>
      <w:r>
        <w:rPr>
          <w:b w:val="0"/>
          <w:i w:val="0"/>
        </w:rPr>
        <w:t>București, Sector 3, Intrarea Tarcău nr. 3B, cod poștal 031526</w:t>
      </w:r>
    </w:p>
    <w:p>
      <w:pPr>
        <w:spacing w:after="280"/>
      </w:pPr>
      <w:r>
        <w:rPr>
          <w:b w:val="0"/>
          <w:i w:val="0"/>
        </w:rPr>
        <w:t>E-mail: juridic@genway.ro</w:t>
      </w:r>
    </w:p>
    <w:p>
      <w:pPr>
        <w:spacing w:after="40"/>
      </w:pPr>
      <w:r>
        <w:rPr>
          <w:b w:val="0"/>
          <w:i w:val="0"/>
        </w:rPr>
        <w:t>Vă informez/Vă informăm (*) prin prezenta cu privire la retragerea mea/noastră (*) din contractul referitor la vânzarea următoarelor bunuri (*)/prestarea următoarelor servicii (*):</w:t>
      </w:r>
    </w:p>
    <w:p>
      <w:pPr>
        <w:tabs>
          <w:tab w:pos="9406" w:val="right" w:leader="dot"/>
        </w:tabs>
        <w:spacing w:before="200" w:after="80"/>
      </w:pPr>
      <w:r>
        <w:tab/>
      </w:r>
    </w:p>
    <w:p>
      <w:pPr>
        <w:tabs>
          <w:tab w:pos="9406" w:val="right" w:leader="dot"/>
        </w:tabs>
        <w:spacing w:before="200" w:after="80"/>
      </w:pPr>
      <w:r>
        <w:tab/>
      </w:r>
    </w:p>
    <w:p>
      <w:pPr>
        <w:tabs>
          <w:tab w:pos="9406" w:val="right" w:leader="dot"/>
        </w:tabs>
        <w:spacing w:before="200" w:after="80"/>
      </w:pPr>
      <w:r>
        <w:rPr>
          <w:b/>
        </w:rPr>
        <w:t xml:space="preserve">Contractul seria / nr. / data: </w:t>
      </w:r>
      <w:r>
        <w:tab/>
      </w:r>
    </w:p>
    <w:p>
      <w:pPr>
        <w:tabs>
          <w:tab w:pos="9406" w:val="right" w:leader="dot"/>
        </w:tabs>
        <w:spacing w:before="200" w:after="80"/>
      </w:pPr>
      <w:r>
        <w:rPr>
          <w:b/>
        </w:rPr>
        <w:t xml:space="preserve">Comandate la data (*) / Primite la data (*): </w:t>
      </w:r>
      <w:r>
        <w:tab/>
      </w:r>
    </w:p>
    <w:p>
      <w:pPr>
        <w:tabs>
          <w:tab w:pos="9406" w:val="right" w:leader="dot"/>
        </w:tabs>
        <w:spacing w:before="200" w:after="80"/>
      </w:pPr>
      <w:r>
        <w:rPr>
          <w:b/>
        </w:rPr>
        <w:t xml:space="preserve">Numele consumatorului (consumatorilor): </w:t>
      </w:r>
      <w:r>
        <w:tab/>
      </w:r>
    </w:p>
    <w:p>
      <w:pPr>
        <w:tabs>
          <w:tab w:pos="9406" w:val="right" w:leader="dot"/>
        </w:tabs>
        <w:spacing w:before="200" w:after="80"/>
      </w:pPr>
      <w:r>
        <w:rPr>
          <w:b/>
        </w:rPr>
        <w:t xml:space="preserve">Adresa consumatorului (consumatorilor): </w:t>
      </w:r>
      <w:r>
        <w:tab/>
      </w:r>
    </w:p>
    <w:p>
      <w:pPr>
        <w:tabs>
          <w:tab w:pos="9406" w:val="right" w:leader="dot"/>
        </w:tabs>
        <w:spacing w:before="200" w:after="80"/>
      </w:pPr>
      <w:r>
        <w:tab/>
      </w:r>
    </w:p>
    <w:p>
      <w:pPr>
        <w:tabs>
          <w:tab w:pos="9406" w:val="right" w:leader="dot"/>
        </w:tabs>
        <w:spacing w:before="200" w:after="80"/>
      </w:pPr>
      <w:r>
        <w:rPr>
          <w:b/>
        </w:rPr>
        <w:t xml:space="preserve">Semnătura consumatorului (consumatorilor): </w:t>
      </w:r>
      <w:r>
        <w:tab/>
      </w:r>
    </w:p>
    <w:p>
      <w:pPr>
        <w:spacing w:after="80"/>
      </w:pPr>
      <w:r>
        <w:rPr>
          <w:b w:val="0"/>
          <w:i/>
          <w:color w:val="595959"/>
          <w:sz w:val="18"/>
        </w:rPr>
        <w:t>(doar în cazul în care acest formular este transmis pe hârtie)</w:t>
      </w:r>
    </w:p>
    <w:p>
      <w:pPr>
        <w:tabs>
          <w:tab w:pos="9406" w:val="right" w:leader="dot"/>
        </w:tabs>
        <w:spacing w:before="200" w:after="80"/>
      </w:pPr>
      <w:r>
        <w:rPr>
          <w:b/>
        </w:rPr>
        <w:t xml:space="preserve">Data: </w:t>
      </w:r>
      <w:r>
        <w:tab/>
      </w:r>
    </w:p>
    <w:p>
      <w:pPr>
        <w:spacing w:after="280" w:before="480"/>
      </w:pPr>
      <w:r>
        <w:rPr>
          <w:b w:val="0"/>
          <w:i/>
          <w:color w:val="595959"/>
          <w:sz w:val="18"/>
        </w:rPr>
        <w:t>(*) Se elimină mențiunea inutilă, după caz.</w:t>
      </w:r>
    </w:p>
    <w:p>
      <w:pPr>
        <w:spacing w:after="0"/>
      </w:pPr>
      <w:r>
        <w:rPr>
          <w:b/>
          <w:sz w:val="18"/>
        </w:rPr>
        <w:t xml:space="preserve">Cum se transmite: </w:t>
      </w:r>
      <w:r>
        <w:rPr>
          <w:sz w:val="18"/>
        </w:rPr>
        <w:t>pe e-mail, la juridic@genway.ro, prin poștă, cu scrisoare recomandată, la adresa de mai sus, sau prin funcția de retragere disponibilă pe platforma Genway. Folosirea acestui formular nu este obligatorie: vă puteți retrage și prin orice altă declarație neechivocă.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